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50" w:rsidRDefault="001611BA" w:rsidP="00953461">
      <w:r>
        <w:rPr>
          <w:noProof/>
          <w:lang w:eastAsia="tr-TR"/>
        </w:rPr>
        <w:drawing>
          <wp:inline distT="0" distB="0" distL="0" distR="0">
            <wp:extent cx="5715000" cy="2352675"/>
            <wp:effectExtent l="0" t="0" r="0" b="9525"/>
            <wp:docPr id="1" name="Resim 1" descr="https://i8.createsend1.com/ti/t/24/923/AD0/022001/images/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8.createsend1.com/ti/t/24/923/AD0/022001/images/bann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1BA" w:rsidRDefault="001611BA" w:rsidP="001611BA">
      <w:pPr>
        <w:jc w:val="center"/>
        <w:rPr>
          <w:rFonts w:cs="Aharoni"/>
          <w:sz w:val="40"/>
          <w:szCs w:val="40"/>
        </w:rPr>
      </w:pPr>
      <w:r w:rsidRPr="001611BA">
        <w:rPr>
          <w:rFonts w:cs="Aharoni"/>
          <w:sz w:val="40"/>
          <w:szCs w:val="40"/>
        </w:rPr>
        <w:t>ICA’nın elektronik haber bülteni</w:t>
      </w:r>
    </w:p>
    <w:tbl>
      <w:tblPr>
        <w:tblW w:w="5000" w:type="pct"/>
        <w:tblCellSpacing w:w="0" w:type="dxa"/>
        <w:tblCellMar>
          <w:top w:w="525" w:type="dxa"/>
          <w:left w:w="525" w:type="dxa"/>
          <w:bottom w:w="525" w:type="dxa"/>
          <w:right w:w="525" w:type="dxa"/>
        </w:tblCellMar>
        <w:tblLook w:val="04A0" w:firstRow="1" w:lastRow="0" w:firstColumn="1" w:lastColumn="0" w:noHBand="0" w:noVBand="1"/>
      </w:tblPr>
      <w:tblGrid>
        <w:gridCol w:w="9072"/>
      </w:tblGrid>
      <w:tr w:rsidR="001611BA" w:rsidRPr="001611BA" w:rsidTr="00B23166">
        <w:trPr>
          <w:trHeight w:val="2603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BA" w:rsidRDefault="001611BA" w:rsidP="001611BA">
            <w:pPr>
              <w:spacing w:after="324" w:line="315" w:lineRule="atLeast"/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</w:pPr>
            <w:r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>Değerli Kooperatifçi Arkadaşlar,</w:t>
            </w:r>
          </w:p>
          <w:p w:rsidR="001611BA" w:rsidRDefault="001611BA" w:rsidP="001611BA">
            <w:pPr>
              <w:spacing w:after="324" w:line="315" w:lineRule="atLeast"/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</w:pPr>
            <w:r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 xml:space="preserve">Her şeyden önce, Çin’in başkenti </w:t>
            </w:r>
            <w:r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>Pekin</w:t>
            </w:r>
            <w:r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 xml:space="preserve">’de Şubat ayında yapılan Küresel Yönetim Kurulu toplantımızda ortaklık başvuruları kabul edilen 9 </w:t>
            </w:r>
            <w:r w:rsidRPr="001611BA"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 xml:space="preserve">yeni </w:t>
            </w:r>
            <w:r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>ortağımıza en içten duygularla hoş geldiniz diyorum. Bu yeni ortaklar listemizi bu e-haber’de bulacaksınız.</w:t>
            </w:r>
          </w:p>
          <w:p w:rsidR="001611BA" w:rsidRDefault="001611BA" w:rsidP="001611BA">
            <w:pPr>
              <w:spacing w:after="324" w:line="315" w:lineRule="atLeast"/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</w:pPr>
            <w:r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 xml:space="preserve">Şu anda 300 kooperatif tarafından kullanılmaya başlanan küresel kooperatif markasının devam eden başarısını görmekten cesaretleniyoruz. Hem bu marka, hem de (.coop) </w:t>
            </w:r>
            <w:r w:rsidR="00492986"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>alan/domain</w:t>
            </w:r>
            <w:r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 xml:space="preserve"> adı </w:t>
            </w:r>
            <w:hyperlink r:id="rId7" w:tgtFrame="_blank" w:history="1">
              <w:r w:rsidRPr="001611BA">
                <w:rPr>
                  <w:rFonts w:ascii="Helvetica" w:eastAsia="Times New Roman" w:hAnsi="Helvetica" w:cs="Times New Roman"/>
                  <w:color w:val="9E1F63"/>
                  <w:sz w:val="23"/>
                  <w:szCs w:val="23"/>
                  <w:u w:val="single"/>
                  <w:lang w:eastAsia="tr-TR"/>
                </w:rPr>
                <w:t>www.identity.coop</w:t>
              </w:r>
            </w:hyperlink>
            <w:r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 xml:space="preserve"> adresinden edinilebilir. </w:t>
            </w:r>
          </w:p>
          <w:p w:rsidR="001611BA" w:rsidRPr="001611BA" w:rsidRDefault="00492986" w:rsidP="001611BA">
            <w:pPr>
              <w:spacing w:after="324" w:line="315" w:lineRule="atLeast"/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</w:pPr>
            <w:r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 xml:space="preserve">Şubat, Strateji Belgenizin yasa ile ilgili alanında gelişmeler kaydetti ve muhtelif ülkeler kooperatiflerin gelişmesi ve </w:t>
            </w:r>
            <w:r w:rsidRPr="00492986"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>yeni</w:t>
            </w:r>
            <w:r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 xml:space="preserve"> kooperatifler kurulmasını sağlamaya dönük </w:t>
            </w:r>
            <w:r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 xml:space="preserve">yasalar </w:t>
            </w:r>
            <w:r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 xml:space="preserve">çıkardılar. Örneğin ABD’de </w:t>
            </w:r>
            <w:r w:rsidR="00002B05"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 xml:space="preserve">tarımsal kooperatiflerin güçlenmelerine katkıda bulunacak </w:t>
            </w:r>
            <w:r w:rsidR="00002B05"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>yeni bir yasa çıkarıl</w:t>
            </w:r>
            <w:r w:rsidR="00002B05"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 xml:space="preserve">dı. Rwanda’da hükümet kooperatiflerin yoksulluğu giderme ve istihdam yaratma konusundaki rolünü araştırıyor. Wales’de de hükümetin desteklediği bir raporda kooperatiflerin ve mütüellerin gelişmesine ilişkin tavsiyeler yer almış bulunmaktadır.  </w:t>
            </w:r>
          </w:p>
          <w:p w:rsidR="001611BA" w:rsidRDefault="00002B05" w:rsidP="001611BA">
            <w:pPr>
              <w:spacing w:after="324" w:line="315" w:lineRule="atLeast"/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</w:pPr>
            <w:r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 xml:space="preserve">Buna ek olarak, İtalya’da Legacoop ve İtalyan Kooperatifleri Birliği Başkanı Bay </w:t>
            </w:r>
            <w:r w:rsidR="001611BA" w:rsidRPr="001611BA"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>Mr. Giuliano Poletti</w:t>
            </w:r>
            <w:r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>’nin Çalışma ve Güvenlik Bakanı olarak atandığını sevinçle öğrenmiş bulunuyoruz.</w:t>
            </w:r>
          </w:p>
          <w:p w:rsidR="00B23166" w:rsidRDefault="00002B05" w:rsidP="00B23166">
            <w:pPr>
              <w:spacing w:after="324" w:line="315" w:lineRule="atLeast"/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</w:pPr>
            <w:r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lastRenderedPageBreak/>
              <w:t>Bu</w:t>
            </w:r>
            <w:r w:rsidR="00B23166"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>nlar Alyans için</w:t>
            </w:r>
            <w:r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 xml:space="preserve"> heyecan verici g</w:t>
            </w:r>
            <w:r w:rsidR="00B23166"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 xml:space="preserve">ünlerdir ve birlikte daha iyi bir toplum </w:t>
            </w:r>
            <w:r w:rsidR="00B23166"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>ya</w:t>
            </w:r>
            <w:r w:rsidR="00B23166"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>-</w:t>
            </w:r>
            <w:r w:rsidR="00B23166"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  <w:t xml:space="preserve"> ratacağız.</w:t>
            </w:r>
          </w:p>
          <w:p w:rsidR="00B23166" w:rsidRDefault="00B23166" w:rsidP="00B23166">
            <w:pPr>
              <w:spacing w:after="324" w:line="315" w:lineRule="atLeast"/>
              <w:rPr>
                <w:rFonts w:ascii="Helvetica" w:eastAsia="Times New Roman" w:hAnsi="Helvetica" w:cs="Times New Roman"/>
                <w:color w:val="231F20"/>
                <w:sz w:val="23"/>
                <w:szCs w:val="23"/>
                <w:lang w:eastAsia="tr-TR"/>
              </w:rPr>
            </w:pPr>
            <w:r w:rsidRPr="001611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ED2C470" wp14:editId="46C6C093">
                  <wp:extent cx="2019300" cy="552450"/>
                  <wp:effectExtent l="0" t="0" r="0" b="0"/>
                  <wp:docPr id="3" name="Resim 3" descr="https://i1.createsend1.com/ei/t/70/9F9/8A4/csimport/sign.1016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1.createsend1.com/ei/t/70/9F9/8A4/csimport/sign.1016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1BA" w:rsidRDefault="00B23166" w:rsidP="00B23166">
            <w:pPr>
              <w:spacing w:after="0" w:line="140" w:lineRule="atLeast"/>
              <w:rPr>
                <w:rFonts w:ascii="Helvetica" w:eastAsia="Times New Roman" w:hAnsi="Helvetica" w:cs="Times New Roman"/>
                <w:sz w:val="23"/>
                <w:szCs w:val="23"/>
                <w:lang w:eastAsia="tr-TR"/>
              </w:rPr>
            </w:pPr>
            <w:r>
              <w:rPr>
                <w:rFonts w:ascii="Helvetica" w:eastAsia="Times New Roman" w:hAnsi="Helvetica" w:cs="Times New Roman"/>
                <w:sz w:val="23"/>
                <w:szCs w:val="23"/>
                <w:lang w:eastAsia="tr-TR"/>
              </w:rPr>
              <w:t>Charles Gould</w:t>
            </w:r>
          </w:p>
          <w:p w:rsidR="00B23166" w:rsidRDefault="00B23166" w:rsidP="00B23166">
            <w:pPr>
              <w:spacing w:after="0" w:line="140" w:lineRule="atLeast"/>
              <w:rPr>
                <w:rFonts w:ascii="Helvetica" w:eastAsia="Times New Roman" w:hAnsi="Helvetica" w:cs="Times New Roman"/>
                <w:sz w:val="23"/>
                <w:szCs w:val="23"/>
                <w:lang w:eastAsia="tr-TR"/>
              </w:rPr>
            </w:pPr>
            <w:r>
              <w:rPr>
                <w:rFonts w:ascii="Helvetica" w:eastAsia="Times New Roman" w:hAnsi="Helvetica" w:cs="Times New Roman"/>
                <w:sz w:val="23"/>
                <w:szCs w:val="23"/>
                <w:lang w:eastAsia="tr-TR"/>
              </w:rPr>
              <w:t>Genel Direktör,</w:t>
            </w:r>
          </w:p>
          <w:p w:rsidR="00B23166" w:rsidRPr="00B23166" w:rsidRDefault="00B23166" w:rsidP="00B23166">
            <w:pPr>
              <w:spacing w:after="0" w:line="140" w:lineRule="atLeast"/>
              <w:rPr>
                <w:rFonts w:ascii="Helvetica" w:eastAsia="Times New Roman" w:hAnsi="Helvetica" w:cs="Times New Roman"/>
                <w:sz w:val="23"/>
                <w:szCs w:val="23"/>
                <w:lang w:eastAsia="tr-TR"/>
              </w:rPr>
            </w:pPr>
            <w:r>
              <w:rPr>
                <w:rFonts w:ascii="Helvetica" w:eastAsia="Times New Roman" w:hAnsi="Helvetica" w:cs="Times New Roman"/>
                <w:sz w:val="23"/>
                <w:szCs w:val="23"/>
                <w:lang w:eastAsia="tr-TR"/>
              </w:rPr>
              <w:t>Uluslararası Kooperatifler Birliği</w:t>
            </w:r>
          </w:p>
        </w:tc>
      </w:tr>
    </w:tbl>
    <w:p w:rsidR="001611BA" w:rsidRPr="001611BA" w:rsidRDefault="001611BA" w:rsidP="001611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611BA" w:rsidRPr="001611BA" w:rsidTr="001611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11BA" w:rsidRPr="001611BA" w:rsidRDefault="001611BA" w:rsidP="001611BA">
            <w:pPr>
              <w:spacing w:after="0" w:line="3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611BA" w:rsidRPr="001611BA" w:rsidRDefault="001611BA" w:rsidP="001611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572"/>
      </w:tblGrid>
      <w:tr w:rsidR="001611BA" w:rsidRPr="001611BA" w:rsidTr="00B23166">
        <w:trPr>
          <w:tblCellSpacing w:w="0" w:type="dxa"/>
        </w:trPr>
        <w:tc>
          <w:tcPr>
            <w:tcW w:w="567" w:type="dxa"/>
            <w:shd w:val="clear" w:color="auto" w:fill="FFFFFF"/>
            <w:vAlign w:val="center"/>
            <w:hideMark/>
          </w:tcPr>
          <w:p w:rsidR="001611BA" w:rsidRPr="001611BA" w:rsidRDefault="001611BA" w:rsidP="00B23166">
            <w:pPr>
              <w:spacing w:after="0" w:line="319" w:lineRule="atLeast"/>
              <w:jc w:val="center"/>
              <w:rPr>
                <w:rFonts w:ascii="Calibri" w:eastAsia="Times New Roman" w:hAnsi="Calibri" w:cs="Times New Roman"/>
                <w:color w:val="444444"/>
                <w:sz w:val="40"/>
                <w:szCs w:val="40"/>
                <w:lang w:eastAsia="tr-TR"/>
              </w:rPr>
            </w:pPr>
            <w:r w:rsidRPr="00B23166">
              <w:rPr>
                <w:rFonts w:ascii="Calibri" w:eastAsia="Times New Roman" w:hAnsi="Calibri" w:cs="Times New Roman"/>
                <w:noProof/>
                <w:color w:val="444444"/>
                <w:sz w:val="40"/>
                <w:szCs w:val="40"/>
                <w:lang w:eastAsia="tr-TR"/>
              </w:rPr>
              <w:drawing>
                <wp:inline distT="0" distB="0" distL="0" distR="0">
                  <wp:extent cx="333375" cy="9525"/>
                  <wp:effectExtent l="0" t="0" r="0" b="0"/>
                  <wp:docPr id="2" name="Resim 2" descr="https://i5.createsend1.com/ti/t/24/923/AD0/022001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5.createsend1.com/ti/t/24/923/AD0/022001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1611BA" w:rsidRPr="001611BA" w:rsidRDefault="00B23166" w:rsidP="00B23166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</w:pPr>
            <w:r w:rsidRPr="00B23166">
              <w:rPr>
                <w:noProof/>
                <w:sz w:val="40"/>
                <w:szCs w:val="40"/>
                <w:lang w:eastAsia="tr-TR"/>
              </w:rPr>
              <w:drawing>
                <wp:inline distT="0" distB="0" distL="0" distR="0">
                  <wp:extent cx="5715000" cy="1114425"/>
                  <wp:effectExtent l="0" t="0" r="0" b="9525"/>
                  <wp:docPr id="4" name="Resim 4" descr="https://i2.createsend1.com/ei/t/70/9F9/8A4/csimport/ICAblockpaulinegreen.1356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2.createsend1.com/ei/t/70/9F9/8A4/csimport/ICAblockpaulinegreen.1356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611BA" w:rsidRPr="001611BA">
              <w:rPr>
                <w:rFonts w:ascii="Times New Roman" w:eastAsia="Times New Roman" w:hAnsi="Times New Roman" w:cs="Times New Roman"/>
                <w:sz w:val="40"/>
                <w:szCs w:val="40"/>
                <w:lang w:eastAsia="tr-TR"/>
              </w:rPr>
              <w:br/>
            </w:r>
          </w:p>
        </w:tc>
      </w:tr>
    </w:tbl>
    <w:p w:rsidR="001611BA" w:rsidRDefault="00B23166" w:rsidP="00B23166">
      <w:pPr>
        <w:jc w:val="center"/>
        <w:rPr>
          <w:rFonts w:cs="Aharoni"/>
          <w:sz w:val="40"/>
          <w:szCs w:val="40"/>
        </w:rPr>
      </w:pPr>
      <w:r w:rsidRPr="00B23166">
        <w:rPr>
          <w:rFonts w:cs="Aharoni"/>
          <w:sz w:val="40"/>
          <w:szCs w:val="40"/>
        </w:rPr>
        <w:t>Başkan’ın mesajı</w:t>
      </w:r>
    </w:p>
    <w:p w:rsidR="00B23166" w:rsidRDefault="00B23166" w:rsidP="00B23166">
      <w:pPr>
        <w:pStyle w:val="NormalWeb"/>
        <w:spacing w:before="0" w:beforeAutospacing="0" w:after="324" w:afterAutospacing="0" w:line="315" w:lineRule="atLeast"/>
        <w:rPr>
          <w:rFonts w:ascii="Helvetica" w:hAnsi="Helvetica"/>
          <w:color w:val="231F20"/>
          <w:sz w:val="23"/>
          <w:szCs w:val="23"/>
        </w:rPr>
      </w:pPr>
      <w:r>
        <w:rPr>
          <w:rFonts w:ascii="Helvetica" w:hAnsi="Helvetica"/>
          <w:color w:val="231F20"/>
          <w:sz w:val="23"/>
          <w:szCs w:val="23"/>
        </w:rPr>
        <w:t>Sevgili Kooperatifçi Arkadaşlarım,</w:t>
      </w:r>
    </w:p>
    <w:p w:rsidR="00B23166" w:rsidRDefault="00B23166" w:rsidP="00B23166">
      <w:pPr>
        <w:pStyle w:val="NormalWeb"/>
        <w:spacing w:before="0" w:beforeAutospacing="0" w:after="324" w:afterAutospacing="0" w:line="315" w:lineRule="atLeast"/>
        <w:rPr>
          <w:rFonts w:ascii="Helvetica" w:hAnsi="Helvetica"/>
          <w:color w:val="231F20"/>
          <w:sz w:val="23"/>
          <w:szCs w:val="23"/>
        </w:rPr>
      </w:pPr>
    </w:p>
    <w:p w:rsidR="00B23166" w:rsidRDefault="00B23166" w:rsidP="00B23166">
      <w:pPr>
        <w:pStyle w:val="NormalWeb"/>
        <w:spacing w:before="0" w:beforeAutospacing="0" w:after="324" w:afterAutospacing="0" w:line="315" w:lineRule="atLeast"/>
        <w:rPr>
          <w:rFonts w:ascii="Helvetica" w:hAnsi="Helvetica"/>
          <w:color w:val="231F20"/>
          <w:sz w:val="23"/>
          <w:szCs w:val="23"/>
        </w:rPr>
      </w:pPr>
      <w:bookmarkStart w:id="0" w:name="_GoBack"/>
      <w:bookmarkEnd w:id="0"/>
      <w:r>
        <w:rPr>
          <w:rFonts w:ascii="Helvetica" w:hAnsi="Helvetica"/>
          <w:color w:val="231F20"/>
          <w:sz w:val="23"/>
          <w:szCs w:val="23"/>
        </w:rPr>
        <w:t> </w:t>
      </w:r>
    </w:p>
    <w:p w:rsidR="00B23166" w:rsidRDefault="00B23166" w:rsidP="00B23166">
      <w:pPr>
        <w:pStyle w:val="NormalWeb"/>
        <w:spacing w:before="0" w:beforeAutospacing="0" w:after="324" w:afterAutospacing="0" w:line="315" w:lineRule="atLeast"/>
        <w:jc w:val="both"/>
        <w:rPr>
          <w:rFonts w:ascii="Helvetica" w:hAnsi="Helvetica"/>
          <w:color w:val="231F20"/>
          <w:sz w:val="23"/>
          <w:szCs w:val="23"/>
        </w:rPr>
      </w:pPr>
      <w:r>
        <w:rPr>
          <w:rFonts w:ascii="Helvetica" w:hAnsi="Helvetica"/>
          <w:color w:val="231F20"/>
          <w:sz w:val="23"/>
          <w:szCs w:val="23"/>
        </w:rPr>
        <w:t>In true co-operative spirit, I would like to ask you this month to help us build and develop our movement – both internally and externally. Firstly, we need your expertise to help us re-draft the Guidance Notes (or interpretation aids) which accompany the Co-operative Principles. Embedded within the Blueprint, this is a fundamental activity which will shape the pillar of identity, strengthening the co-operative difference.</w:t>
      </w:r>
      <w:hyperlink r:id="rId11" w:tgtFrame="_blank" w:history="1">
        <w:r>
          <w:rPr>
            <w:rStyle w:val="apple-converted-space"/>
            <w:rFonts w:ascii="Helvetica" w:hAnsi="Helvetica"/>
            <w:color w:val="9E1F63"/>
            <w:sz w:val="23"/>
            <w:szCs w:val="23"/>
            <w:u w:val="single"/>
          </w:rPr>
          <w:t> </w:t>
        </w:r>
        <w:r>
          <w:rPr>
            <w:rStyle w:val="Kpr"/>
            <w:rFonts w:ascii="Helvetica" w:hAnsi="Helvetica"/>
            <w:color w:val="9E1F63"/>
            <w:sz w:val="23"/>
            <w:szCs w:val="23"/>
          </w:rPr>
          <w:t>The deadline to do so is 15 May so please, to find out more, please visit our website here</w:t>
        </w:r>
      </w:hyperlink>
      <w:r>
        <w:rPr>
          <w:rFonts w:ascii="Helvetica" w:hAnsi="Helvetica"/>
          <w:color w:val="231F20"/>
          <w:sz w:val="23"/>
          <w:szCs w:val="23"/>
        </w:rPr>
        <w:t>.</w:t>
      </w:r>
      <w:r>
        <w:rPr>
          <w:rFonts w:ascii="Helvetica" w:hAnsi="Helvetica"/>
          <w:color w:val="231F20"/>
          <w:sz w:val="23"/>
          <w:szCs w:val="23"/>
        </w:rPr>
        <w:br/>
        <w:t> </w:t>
      </w:r>
    </w:p>
    <w:p w:rsidR="00B23166" w:rsidRDefault="00B23166" w:rsidP="00B23166">
      <w:pPr>
        <w:pStyle w:val="NormalWeb"/>
        <w:spacing w:before="0" w:beforeAutospacing="0" w:after="324" w:afterAutospacing="0" w:line="315" w:lineRule="atLeast"/>
        <w:jc w:val="both"/>
        <w:rPr>
          <w:rFonts w:ascii="Helvetica" w:hAnsi="Helvetica"/>
          <w:color w:val="231F20"/>
          <w:sz w:val="23"/>
          <w:szCs w:val="23"/>
        </w:rPr>
      </w:pPr>
      <w:hyperlink r:id="rId12" w:tgtFrame="_blank" w:history="1">
        <w:r>
          <w:rPr>
            <w:rStyle w:val="Kpr"/>
            <w:rFonts w:ascii="Helvetica" w:hAnsi="Helvetica"/>
            <w:color w:val="9E1F63"/>
            <w:sz w:val="23"/>
            <w:szCs w:val="23"/>
          </w:rPr>
          <w:t>Secondly, I would like to issue a call for contributions to the 2014 World Co-operative Monitor survey</w:t>
        </w:r>
      </w:hyperlink>
      <w:r>
        <w:rPr>
          <w:rFonts w:ascii="Helvetica" w:hAnsi="Helvetica"/>
          <w:color w:val="231F20"/>
          <w:sz w:val="23"/>
          <w:szCs w:val="23"/>
        </w:rPr>
        <w:t>. We need you to submit information about your co-operative (in a short 30 minute questionnaire) and in doing so, you will be contributing to a global co-operative database which can help us to demonstrate the economic importance of the co-operative sector to businesses and governments worldwide.</w:t>
      </w:r>
      <w:r>
        <w:rPr>
          <w:rFonts w:ascii="Helvetica" w:hAnsi="Helvetica"/>
          <w:color w:val="231F20"/>
          <w:sz w:val="23"/>
          <w:szCs w:val="23"/>
        </w:rPr>
        <w:br/>
      </w:r>
      <w:r>
        <w:rPr>
          <w:rFonts w:ascii="Helvetica" w:hAnsi="Helvetica"/>
          <w:color w:val="231F20"/>
          <w:sz w:val="23"/>
          <w:szCs w:val="23"/>
        </w:rPr>
        <w:br/>
        <w:t xml:space="preserve">Finally, I would like to express my profound gratitude for the contribution of our members </w:t>
      </w:r>
      <w:r>
        <w:rPr>
          <w:rFonts w:ascii="Helvetica" w:hAnsi="Helvetica"/>
          <w:color w:val="231F20"/>
          <w:sz w:val="23"/>
          <w:szCs w:val="23"/>
        </w:rPr>
        <w:lastRenderedPageBreak/>
        <w:t>to the Alliance Recovery Fund. Following the devastation wreaked by Typhoon Haiyan in the Philippines, approximately CHF 75,000 ($84,000) has been raised which will go to rebuilding co-operatives in the affected areas. It is during difficult times like these that the co-operative movement comes into its own, and it makes me extremely proud to call myself a co-operator.</w:t>
      </w:r>
      <w:r>
        <w:rPr>
          <w:rFonts w:ascii="Helvetica" w:hAnsi="Helvetica"/>
          <w:color w:val="231F20"/>
          <w:sz w:val="23"/>
          <w:szCs w:val="23"/>
        </w:rPr>
        <w:br/>
        <w:t> </w:t>
      </w:r>
    </w:p>
    <w:p w:rsidR="00B23166" w:rsidRDefault="00B23166" w:rsidP="00B23166">
      <w:pPr>
        <w:pStyle w:val="NormalWeb"/>
        <w:spacing w:before="0" w:beforeAutospacing="0" w:after="324" w:afterAutospacing="0" w:line="315" w:lineRule="atLeast"/>
        <w:rPr>
          <w:rFonts w:ascii="Helvetica" w:hAnsi="Helvetica"/>
          <w:color w:val="231F20"/>
          <w:sz w:val="23"/>
          <w:szCs w:val="23"/>
        </w:rPr>
      </w:pPr>
      <w:r>
        <w:rPr>
          <w:rFonts w:ascii="Helvetica" w:hAnsi="Helvetica"/>
          <w:color w:val="231F20"/>
          <w:sz w:val="23"/>
          <w:szCs w:val="23"/>
        </w:rPr>
        <w:t>In co-operation,</w:t>
      </w:r>
    </w:p>
    <w:p w:rsidR="00B23166" w:rsidRDefault="00B23166" w:rsidP="00B23166">
      <w:pPr>
        <w:pStyle w:val="NormalWeb"/>
        <w:spacing w:before="0" w:beforeAutospacing="0" w:after="324" w:afterAutospacing="0" w:line="315" w:lineRule="atLeast"/>
        <w:rPr>
          <w:rFonts w:ascii="Helvetica" w:hAnsi="Helvetica"/>
          <w:color w:val="231F20"/>
          <w:sz w:val="23"/>
          <w:szCs w:val="23"/>
        </w:rPr>
      </w:pPr>
      <w:r>
        <w:rPr>
          <w:rFonts w:ascii="Helvetica" w:hAnsi="Helvetica"/>
          <w:color w:val="231F20"/>
          <w:sz w:val="23"/>
          <w:szCs w:val="23"/>
        </w:rPr>
        <w:t>Pauline Green</w:t>
      </w:r>
      <w:r>
        <w:rPr>
          <w:rFonts w:ascii="Helvetica" w:hAnsi="Helvetica"/>
          <w:color w:val="231F20"/>
          <w:sz w:val="23"/>
          <w:szCs w:val="23"/>
        </w:rPr>
        <w:br/>
        <w:t>President</w:t>
      </w:r>
      <w:r>
        <w:rPr>
          <w:rFonts w:ascii="Helvetica" w:hAnsi="Helvetica"/>
          <w:color w:val="231F20"/>
          <w:sz w:val="23"/>
          <w:szCs w:val="23"/>
        </w:rPr>
        <w:br/>
        <w:t>International Co-operative Alliance</w:t>
      </w:r>
    </w:p>
    <w:p w:rsidR="00B23166" w:rsidRPr="00B23166" w:rsidRDefault="00B23166" w:rsidP="00B23166">
      <w:pPr>
        <w:rPr>
          <w:rFonts w:cs="Aharoni"/>
          <w:sz w:val="24"/>
          <w:szCs w:val="24"/>
        </w:rPr>
      </w:pPr>
    </w:p>
    <w:sectPr w:rsidR="00B23166" w:rsidRPr="00B2316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3A6" w:rsidRDefault="008B73A6" w:rsidP="0073656E">
      <w:pPr>
        <w:spacing w:after="0" w:line="240" w:lineRule="auto"/>
      </w:pPr>
      <w:r>
        <w:separator/>
      </w:r>
    </w:p>
  </w:endnote>
  <w:endnote w:type="continuationSeparator" w:id="0">
    <w:p w:rsidR="008B73A6" w:rsidRDefault="008B73A6" w:rsidP="0073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992442"/>
      <w:docPartObj>
        <w:docPartGallery w:val="Page Numbers (Bottom of Page)"/>
        <w:docPartUnique/>
      </w:docPartObj>
    </w:sdtPr>
    <w:sdtEndPr/>
    <w:sdtContent>
      <w:p w:rsidR="0073656E" w:rsidRDefault="0073656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166">
          <w:rPr>
            <w:noProof/>
          </w:rPr>
          <w:t>2</w:t>
        </w:r>
        <w:r>
          <w:fldChar w:fldCharType="end"/>
        </w:r>
      </w:p>
    </w:sdtContent>
  </w:sdt>
  <w:p w:rsidR="0073656E" w:rsidRDefault="007365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3A6" w:rsidRDefault="008B73A6" w:rsidP="0073656E">
      <w:pPr>
        <w:spacing w:after="0" w:line="240" w:lineRule="auto"/>
      </w:pPr>
      <w:r>
        <w:separator/>
      </w:r>
    </w:p>
  </w:footnote>
  <w:footnote w:type="continuationSeparator" w:id="0">
    <w:p w:rsidR="008B73A6" w:rsidRDefault="008B73A6" w:rsidP="00736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33"/>
    <w:rsid w:val="00002B05"/>
    <w:rsid w:val="00036733"/>
    <w:rsid w:val="00076050"/>
    <w:rsid w:val="001611BA"/>
    <w:rsid w:val="001C09D7"/>
    <w:rsid w:val="001C19E3"/>
    <w:rsid w:val="003643C6"/>
    <w:rsid w:val="003C1913"/>
    <w:rsid w:val="00492986"/>
    <w:rsid w:val="0054659E"/>
    <w:rsid w:val="0073656E"/>
    <w:rsid w:val="008A0A2E"/>
    <w:rsid w:val="008B73A6"/>
    <w:rsid w:val="00953461"/>
    <w:rsid w:val="00966F82"/>
    <w:rsid w:val="00992B78"/>
    <w:rsid w:val="009B70EB"/>
    <w:rsid w:val="00B23166"/>
    <w:rsid w:val="00C05320"/>
    <w:rsid w:val="00C84D62"/>
    <w:rsid w:val="00E644F1"/>
    <w:rsid w:val="00F5321B"/>
    <w:rsid w:val="00F9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C8FA0-CA67-4DBC-A4AD-F12BDF23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91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bodytext">
    <w:name w:val="ecxmsobodytext"/>
    <w:basedOn w:val="Normal"/>
    <w:rsid w:val="008A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3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656E"/>
  </w:style>
  <w:style w:type="paragraph" w:styleId="Altbilgi">
    <w:name w:val="footer"/>
    <w:basedOn w:val="Normal"/>
    <w:link w:val="AltbilgiChar"/>
    <w:uiPriority w:val="99"/>
    <w:unhideWhenUsed/>
    <w:rsid w:val="0073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656E"/>
  </w:style>
  <w:style w:type="paragraph" w:styleId="NormalWeb">
    <w:name w:val="Normal (Web)"/>
    <w:basedOn w:val="Normal"/>
    <w:uiPriority w:val="99"/>
    <w:semiHidden/>
    <w:unhideWhenUsed/>
    <w:rsid w:val="0016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611BA"/>
  </w:style>
  <w:style w:type="character" w:styleId="Kpr">
    <w:name w:val="Hyperlink"/>
    <w:basedOn w:val="VarsaylanParagrafYazTipi"/>
    <w:uiPriority w:val="99"/>
    <w:semiHidden/>
    <w:unhideWhenUsed/>
    <w:rsid w:val="00161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ca.coop/sites/default/modules/civicrm/extern/url.php?u=5662&amp;qid=151965" TargetMode="External"/><Relationship Id="rId12" Type="http://schemas.openxmlformats.org/officeDocument/2006/relationships/hyperlink" Target="http://ica.coop/sites/default/modules/civicrm/extern/url.php?u=5664&amp;qid=1519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ica.coop/sites/default/modules/civicrm/extern/url.php?u=5663&amp;qid=15196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POLAT</cp:lastModifiedBy>
  <cp:revision>2</cp:revision>
  <dcterms:created xsi:type="dcterms:W3CDTF">2014-03-03T15:30:00Z</dcterms:created>
  <dcterms:modified xsi:type="dcterms:W3CDTF">2014-03-03T15:30:00Z</dcterms:modified>
</cp:coreProperties>
</file>